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D5533C" w:rsidRDefault="007B44B3" w:rsidP="00D4517A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5168" behindDoc="1" locked="0" layoutInCell="1" allowOverlap="1" wp14:anchorId="3B179B01" wp14:editId="13A250DB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1" name="Picture 1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AC" w:rsidRPr="00D5533C">
        <w:rPr>
          <w:rFonts w:ascii="Century725 Cn BT" w:hAnsi="Century725 Cn BT"/>
          <w:b/>
          <w:sz w:val="36"/>
        </w:rPr>
        <w:t>Pravne nauke, Opšte pravo</w:t>
      </w:r>
    </w:p>
    <w:p w:rsidR="00D04A99" w:rsidRPr="00D5533C" w:rsidRDefault="00D04A99" w:rsidP="00D04A9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sz w:val="32"/>
        </w:rPr>
        <w:t>Raspored predavanja za akademsku 2014/2015</w:t>
      </w:r>
      <w:r w:rsidR="00225C59" w:rsidRPr="00D5533C">
        <w:rPr>
          <w:rFonts w:ascii="Century725 Cn BT" w:hAnsi="Century725 Cn BT"/>
          <w:sz w:val="32"/>
        </w:rPr>
        <w:t>.</w:t>
      </w:r>
      <w:r w:rsidRPr="00D5533C">
        <w:rPr>
          <w:rFonts w:ascii="Century725 Cn BT" w:hAnsi="Century725 Cn BT"/>
          <w:sz w:val="32"/>
        </w:rPr>
        <w:t xml:space="preserve"> godinu</w:t>
      </w:r>
    </w:p>
    <w:p w:rsidR="00C65FCA" w:rsidRPr="00D5533C" w:rsidRDefault="00C65FCA" w:rsidP="00F75AF5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316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3"/>
        <w:gridCol w:w="3440"/>
        <w:gridCol w:w="416"/>
        <w:gridCol w:w="417"/>
        <w:gridCol w:w="775"/>
        <w:gridCol w:w="1517"/>
        <w:gridCol w:w="1518"/>
        <w:gridCol w:w="1518"/>
        <w:gridCol w:w="1518"/>
        <w:gridCol w:w="1518"/>
        <w:gridCol w:w="1518"/>
        <w:gridCol w:w="8481"/>
        <w:gridCol w:w="8481"/>
      </w:tblGrid>
      <w:tr w:rsidR="00D5533C" w:rsidRPr="00D5533C" w:rsidTr="0077204D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8" w:type="dxa"/>
            <w:gridSpan w:val="11"/>
          </w:tcPr>
          <w:p w:rsidR="00C65FCA" w:rsidRPr="00D5533C" w:rsidRDefault="006A76AC" w:rsidP="006A76AC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D5533C">
              <w:rPr>
                <w:rFonts w:ascii="Century725 Cn BT" w:hAnsi="Century725 Cn BT"/>
                <w:i/>
                <w:color w:val="auto"/>
                <w:sz w:val="32"/>
              </w:rPr>
              <w:t>I studijska godina, I semestar</w:t>
            </w:r>
            <w:r w:rsidRPr="00D5533C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333706" w:rsidP="0033370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40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3" w:type="dxa"/>
            <w:gridSpan w:val="2"/>
            <w:shd w:val="clear" w:color="auto" w:fill="F2F2F2" w:themeFill="background1" w:themeFillShade="F2"/>
          </w:tcPr>
          <w:p w:rsidR="00F75AF5" w:rsidRPr="00D5533C" w:rsidRDefault="006A76A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D5533C">
              <w:rPr>
                <w:rFonts w:ascii="Century725 Cn BT" w:hAnsi="Century725 Cn BT"/>
                <w:b/>
                <w:sz w:val="23"/>
                <w:szCs w:val="23"/>
              </w:rPr>
              <w:t>Č</w:t>
            </w:r>
            <w:r w:rsidR="00F75AF5" w:rsidRPr="00D5533C">
              <w:rPr>
                <w:rFonts w:ascii="Century725 Cn BT" w:hAnsi="Century725 Cn BT"/>
                <w:b/>
                <w:sz w:val="23"/>
                <w:szCs w:val="23"/>
              </w:rPr>
              <w:t>asovi</w:t>
            </w:r>
          </w:p>
        </w:tc>
        <w:tc>
          <w:tcPr>
            <w:tcW w:w="775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18" w:type="dxa"/>
            <w:vMerge w:val="restart"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D5533C" w:rsidRPr="00D5533C" w:rsidTr="0077204D">
        <w:trPr>
          <w:gridAfter w:val="2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vAlign w:val="center"/>
          </w:tcPr>
          <w:p w:rsidR="00F75AF5" w:rsidRPr="00D5533C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F75AF5" w:rsidRPr="00D5533C" w:rsidRDefault="00F75AF5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6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7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75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296EBE" w:rsidRPr="00D5533C" w:rsidRDefault="00296EBE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273" w:type="dxa"/>
            <w:gridSpan w:val="3"/>
          </w:tcPr>
          <w:p w:rsidR="00296EBE" w:rsidRPr="00D5533C" w:rsidRDefault="00296EBE" w:rsidP="00F7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Uvod u pravo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296EBE" w:rsidRPr="00D5533C" w:rsidRDefault="00296EBE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296EBE" w:rsidRPr="00D5533C" w:rsidRDefault="00296EBE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F75AF5" w:rsidRPr="00D5533C" w:rsidRDefault="0077204D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6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F75AF5" w:rsidRPr="00D5533C" w:rsidRDefault="00F75AF5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72199E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="005B5595"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F75AF5" w:rsidRPr="00D5533C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F75AF5" w:rsidRPr="00D5533C" w:rsidRDefault="0077204D" w:rsidP="00ED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6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7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F75AF5" w:rsidRPr="00D5533C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EE0702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20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5AF5" w:rsidRPr="00D5533C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296EBE" w:rsidRPr="00D5533C" w:rsidRDefault="00296EBE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273" w:type="dxa"/>
            <w:gridSpan w:val="3"/>
          </w:tcPr>
          <w:p w:rsidR="00296EBE" w:rsidRPr="00D5533C" w:rsidRDefault="00296EBE" w:rsidP="0052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Opšta istorija države i prava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296EBE" w:rsidRPr="00D5533C" w:rsidRDefault="00296EBE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296EBE" w:rsidRPr="00D5533C" w:rsidRDefault="00296EBE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6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16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-17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296EBE" w:rsidRPr="00D5533C" w:rsidRDefault="00296EBE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273" w:type="dxa"/>
            <w:gridSpan w:val="3"/>
          </w:tcPr>
          <w:p w:rsidR="00296EBE" w:rsidRPr="00D5533C" w:rsidRDefault="00296EBE" w:rsidP="0052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Engleski jezik 1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296EBE" w:rsidRPr="00D5533C" w:rsidRDefault="00296EBE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296EBE" w:rsidRPr="00D5533C" w:rsidRDefault="00296EBE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6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5B5595" w:rsidRPr="00D5533C" w:rsidRDefault="005B5595" w:rsidP="005B5595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273" w:type="dxa"/>
            <w:gridSpan w:val="3"/>
          </w:tcPr>
          <w:p w:rsidR="005B5595" w:rsidRPr="00D5533C" w:rsidRDefault="005B5595" w:rsidP="005B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Osnovi  ekonomije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8481" w:type="dxa"/>
          </w:tcPr>
          <w:p w:rsidR="005B5595" w:rsidRPr="00D5533C" w:rsidRDefault="005B5595" w:rsidP="005B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1" w:type="dxa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6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5B5595" w:rsidRPr="00D5533C" w:rsidRDefault="005B5595" w:rsidP="005B5595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273" w:type="dxa"/>
            <w:gridSpan w:val="3"/>
          </w:tcPr>
          <w:p w:rsidR="005B5595" w:rsidRPr="00D5533C" w:rsidRDefault="005B5595" w:rsidP="005B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Uvod u opštu informatiku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8481" w:type="dxa"/>
          </w:tcPr>
          <w:p w:rsidR="005B5595" w:rsidRPr="00D5533C" w:rsidRDefault="005B5595" w:rsidP="005B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1" w:type="dxa"/>
          </w:tcPr>
          <w:p w:rsidR="005B5595" w:rsidRPr="00D5533C" w:rsidRDefault="005B5595" w:rsidP="005B5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6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shd w:val="clear" w:color="auto" w:fill="F2F2F2" w:themeFill="background1" w:themeFillShade="F2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40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6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7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18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20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  <w:gridSpan w:val="2"/>
            <w:vAlign w:val="center"/>
          </w:tcPr>
          <w:p w:rsidR="005B5595" w:rsidRPr="00D5533C" w:rsidRDefault="005B5595" w:rsidP="005B5595">
            <w:pPr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Ukupno:</w:t>
            </w:r>
          </w:p>
        </w:tc>
        <w:tc>
          <w:tcPr>
            <w:tcW w:w="416" w:type="dxa"/>
          </w:tcPr>
          <w:p w:rsidR="005B5595" w:rsidRPr="00D5533C" w:rsidRDefault="0077204D" w:rsidP="005B5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Cs w:val="24"/>
              </w:rPr>
            </w:pPr>
            <w:r w:rsidRPr="00D5533C">
              <w:rPr>
                <w:rFonts w:ascii="Century725 Cn BT" w:hAnsi="Century725 Cn BT"/>
                <w:szCs w:val="24"/>
              </w:rPr>
              <w:t>10</w:t>
            </w:r>
          </w:p>
        </w:tc>
        <w:tc>
          <w:tcPr>
            <w:tcW w:w="417" w:type="dxa"/>
          </w:tcPr>
          <w:p w:rsidR="005B5595" w:rsidRPr="00D5533C" w:rsidRDefault="0077204D" w:rsidP="005B5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5B5595" w:rsidRPr="00D5533C" w:rsidRDefault="005B5595" w:rsidP="005B5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107" w:type="dxa"/>
            <w:gridSpan w:val="6"/>
          </w:tcPr>
          <w:p w:rsidR="005B5595" w:rsidRPr="00D5533C" w:rsidRDefault="005B5595" w:rsidP="005B5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C65FCA" w:rsidRPr="00D5533C" w:rsidRDefault="00C65FCA" w:rsidP="00F75AF5">
      <w:pPr>
        <w:spacing w:after="0" w:line="240" w:lineRule="auto"/>
        <w:rPr>
          <w:rFonts w:ascii="Century725 Cn BT" w:hAnsi="Century725 Cn BT"/>
          <w:sz w:val="14"/>
        </w:rPr>
      </w:pPr>
    </w:p>
    <w:p w:rsidR="00C73526" w:rsidRPr="00D5533C" w:rsidRDefault="00C73526" w:rsidP="00F75AF5">
      <w:pPr>
        <w:spacing w:after="0" w:line="240" w:lineRule="auto"/>
        <w:rPr>
          <w:rFonts w:ascii="Century725 Cn BT" w:hAnsi="Century725 Cn BT"/>
          <w:b/>
          <w:sz w:val="24"/>
        </w:rPr>
      </w:pPr>
      <w:r w:rsidRPr="00D5533C">
        <w:rPr>
          <w:rFonts w:ascii="Century725 Cn BT" w:hAnsi="Century725 Cn BT"/>
          <w:b/>
          <w:sz w:val="24"/>
        </w:rPr>
        <w:t xml:space="preserve">Napomena:  </w:t>
      </w:r>
    </w:p>
    <w:p w:rsidR="005B5595" w:rsidRPr="00D5533C" w:rsidRDefault="005B5595" w:rsidP="005B5595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>- Predavanja iz Uvoda u pravo počinju u utorak 14.10.2014. i održavaće se svakog narednog utorka.</w:t>
      </w:r>
    </w:p>
    <w:p w:rsidR="005B5595" w:rsidRPr="00D5533C" w:rsidRDefault="005B5595" w:rsidP="005B5595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Opšte istorije države i prava počinju u </w:t>
      </w:r>
      <w:r w:rsidR="00E26FD7" w:rsidRPr="00D5533C">
        <w:rPr>
          <w:rFonts w:ascii="Century725 Cn BT" w:hAnsi="Century725 Cn BT"/>
          <w:sz w:val="24"/>
        </w:rPr>
        <w:t>četvrtak 16.10.2014</w:t>
      </w:r>
      <w:r w:rsidRPr="00D5533C">
        <w:rPr>
          <w:rFonts w:ascii="Century725 Cn BT" w:hAnsi="Century725 Cn BT"/>
          <w:sz w:val="24"/>
        </w:rPr>
        <w:t>. i održavaće se svak</w:t>
      </w:r>
      <w:r w:rsidR="00E26FD7" w:rsidRPr="00D5533C">
        <w:rPr>
          <w:rFonts w:ascii="Century725 Cn BT" w:hAnsi="Century725 Cn BT"/>
          <w:sz w:val="24"/>
        </w:rPr>
        <w:t>og narednog četvrtka.</w:t>
      </w:r>
    </w:p>
    <w:p w:rsidR="005B5595" w:rsidRPr="00D5533C" w:rsidRDefault="005B5595" w:rsidP="005B5595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Engleskog jezika 1 počinju u </w:t>
      </w:r>
      <w:r w:rsidR="0015001B" w:rsidRPr="00D5533C">
        <w:rPr>
          <w:rFonts w:ascii="Century725 Cn BT" w:hAnsi="Century725 Cn BT"/>
          <w:sz w:val="24"/>
        </w:rPr>
        <w:t>utorak 14</w:t>
      </w:r>
      <w:r w:rsidRPr="00D5533C">
        <w:rPr>
          <w:rFonts w:ascii="Century725 Cn BT" w:hAnsi="Century725 Cn BT"/>
          <w:sz w:val="24"/>
        </w:rPr>
        <w:t xml:space="preserve">.10.2014. i održavaće se svakog narednog </w:t>
      </w:r>
      <w:r w:rsidR="0015001B" w:rsidRPr="00D5533C">
        <w:rPr>
          <w:rFonts w:ascii="Century725 Cn BT" w:hAnsi="Century725 Cn BT"/>
          <w:sz w:val="24"/>
        </w:rPr>
        <w:t>utor</w:t>
      </w:r>
      <w:r w:rsidRPr="00D5533C">
        <w:rPr>
          <w:rFonts w:ascii="Century725 Cn BT" w:hAnsi="Century725 Cn BT"/>
          <w:sz w:val="24"/>
        </w:rPr>
        <w:t xml:space="preserve">ka </w:t>
      </w:r>
    </w:p>
    <w:p w:rsidR="005B5595" w:rsidRPr="00D5533C" w:rsidRDefault="005B5595" w:rsidP="005B5595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>- Predavanja iz Osnova ekonomije počinju u ponedeljak 13.10.2014. i održavaće se svakog narednog ponedeljka</w:t>
      </w:r>
    </w:p>
    <w:p w:rsidR="005B5595" w:rsidRPr="00D5533C" w:rsidRDefault="005B5595" w:rsidP="005B5595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Uvoda u opštu informatiku počinju u </w:t>
      </w:r>
      <w:proofErr w:type="spellStart"/>
      <w:r w:rsidRPr="00D5533C">
        <w:rPr>
          <w:rFonts w:ascii="Century725 Cn BT" w:hAnsi="Century725 Cn BT"/>
          <w:sz w:val="24"/>
        </w:rPr>
        <w:t>srijedu</w:t>
      </w:r>
      <w:proofErr w:type="spellEnd"/>
      <w:r w:rsidRPr="00D5533C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D5533C">
        <w:rPr>
          <w:rFonts w:ascii="Century725 Cn BT" w:hAnsi="Century725 Cn BT"/>
          <w:sz w:val="24"/>
        </w:rPr>
        <w:t>srijede</w:t>
      </w:r>
      <w:proofErr w:type="spellEnd"/>
      <w:r w:rsidRPr="00D5533C">
        <w:rPr>
          <w:rFonts w:ascii="Century725 Cn BT" w:hAnsi="Century725 Cn BT"/>
          <w:sz w:val="24"/>
        </w:rPr>
        <w:t xml:space="preserve">. </w:t>
      </w:r>
    </w:p>
    <w:p w:rsidR="00EE0702" w:rsidRPr="00D5533C" w:rsidRDefault="00EE0702" w:rsidP="00EE0702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Uvoda u pravo počinju u četvrtak 16.10.2014. i održavaće se svakog narednog četvrtka</w:t>
      </w:r>
    </w:p>
    <w:p w:rsidR="0015001B" w:rsidRPr="00D5533C" w:rsidRDefault="0015001B" w:rsidP="0015001B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Uvoda u informatiku počinju u četvrtak 16.10.2014. i održavaće se svakog narednog četvrtka</w:t>
      </w:r>
    </w:p>
    <w:p w:rsidR="004C3F07" w:rsidRPr="00D5533C" w:rsidRDefault="004C3F07" w:rsidP="00B00FFD">
      <w:pPr>
        <w:spacing w:after="0" w:line="240" w:lineRule="auto"/>
        <w:rPr>
          <w:rFonts w:ascii="Century725 Cn BT" w:hAnsi="Century725 Cn BT"/>
          <w:sz w:val="24"/>
        </w:rPr>
      </w:pPr>
    </w:p>
    <w:p w:rsidR="0077204D" w:rsidRDefault="0077204D" w:rsidP="00B00FFD">
      <w:pPr>
        <w:spacing w:after="0" w:line="240" w:lineRule="auto"/>
        <w:rPr>
          <w:rFonts w:ascii="Century725 Cn BT" w:hAnsi="Century725 Cn BT"/>
        </w:rPr>
      </w:pPr>
    </w:p>
    <w:p w:rsidR="00D5533C" w:rsidRPr="00D5533C" w:rsidRDefault="00D5533C" w:rsidP="00B00FFD">
      <w:pPr>
        <w:spacing w:after="0" w:line="240" w:lineRule="auto"/>
        <w:rPr>
          <w:rFonts w:ascii="Century725 Cn BT" w:hAnsi="Century725 Cn BT"/>
        </w:rPr>
      </w:pPr>
      <w:bookmarkStart w:id="0" w:name="_GoBack"/>
      <w:bookmarkEnd w:id="0"/>
    </w:p>
    <w:p w:rsidR="00D04A99" w:rsidRPr="00D5533C" w:rsidRDefault="007B44B3" w:rsidP="00D04A9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7216" behindDoc="1" locked="0" layoutInCell="1" allowOverlap="1" wp14:anchorId="55048CB7" wp14:editId="2A973A4C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2" name="Picture 2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3C">
        <w:rPr>
          <w:rFonts w:ascii="Century725 Cn BT" w:hAnsi="Century725 Cn BT"/>
          <w:b/>
          <w:sz w:val="36"/>
        </w:rPr>
        <w:t>Pravne nauke, Opšte pravo</w:t>
      </w:r>
    </w:p>
    <w:p w:rsidR="007B44B3" w:rsidRPr="00D5533C" w:rsidRDefault="00D04A99" w:rsidP="00D04A9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sz w:val="32"/>
        </w:rPr>
        <w:t>Raspored predavanja za akademsku 2014/2015</w:t>
      </w:r>
      <w:r w:rsidR="00225C59" w:rsidRPr="00D5533C">
        <w:rPr>
          <w:rFonts w:ascii="Century725 Cn BT" w:hAnsi="Century725 Cn BT"/>
          <w:sz w:val="32"/>
        </w:rPr>
        <w:t>.</w:t>
      </w:r>
      <w:r w:rsidRPr="00D5533C">
        <w:rPr>
          <w:rFonts w:ascii="Century725 Cn BT" w:hAnsi="Century725 Cn BT"/>
          <w:sz w:val="32"/>
        </w:rPr>
        <w:t xml:space="preserve"> godinu</w:t>
      </w:r>
    </w:p>
    <w:p w:rsidR="00D04A99" w:rsidRPr="00D5533C" w:rsidRDefault="00D04A99" w:rsidP="00D04A99">
      <w:pPr>
        <w:spacing w:after="0" w:line="240" w:lineRule="auto"/>
        <w:jc w:val="center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D5533C" w:rsidRPr="00D5533C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D5533C">
              <w:rPr>
                <w:rFonts w:ascii="Century725 Cn BT" w:hAnsi="Century725 Cn BT"/>
                <w:i/>
                <w:color w:val="auto"/>
                <w:sz w:val="32"/>
              </w:rPr>
              <w:t>II studijska godina, III semestar</w:t>
            </w:r>
            <w:r w:rsidRPr="00D5533C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D5533C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D5533C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D5533C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58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96EBE" w:rsidRPr="00D5533C" w:rsidRDefault="00296EBE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296EBE" w:rsidRPr="00D5533C" w:rsidRDefault="00296EBE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Stvarno pravo</w:t>
            </w:r>
          </w:p>
        </w:tc>
        <w:tc>
          <w:tcPr>
            <w:tcW w:w="782" w:type="dxa"/>
            <w:vMerge w:val="restart"/>
            <w:vAlign w:val="center"/>
          </w:tcPr>
          <w:p w:rsidR="00296EBE" w:rsidRPr="00D5533C" w:rsidRDefault="00296EB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96EBE" w:rsidRPr="00D5533C" w:rsidRDefault="00296EB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B57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017BC6" w:rsidRPr="00D5533C" w:rsidRDefault="00017BC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017BC6" w:rsidRPr="00D5533C" w:rsidRDefault="00017BC6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Kriminologija</w:t>
            </w:r>
          </w:p>
        </w:tc>
        <w:tc>
          <w:tcPr>
            <w:tcW w:w="419" w:type="dxa"/>
          </w:tcPr>
          <w:p w:rsidR="00017BC6" w:rsidRPr="00D5533C" w:rsidRDefault="00017BC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017BC6" w:rsidRPr="00D5533C" w:rsidRDefault="00017BC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017BC6" w:rsidRPr="00D5533C" w:rsidRDefault="00017BC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017BC6" w:rsidRPr="00D5533C" w:rsidRDefault="00017BC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017BC6" w:rsidRPr="00D5533C" w:rsidRDefault="00017BC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017BC6" w:rsidRPr="00D5533C" w:rsidRDefault="00017BC6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Krivično pravo</w:t>
            </w:r>
          </w:p>
        </w:tc>
        <w:tc>
          <w:tcPr>
            <w:tcW w:w="419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17BC6" w:rsidRPr="00D5533C" w:rsidRDefault="00017BC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09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314D8E" w:rsidRPr="00D5533C" w:rsidRDefault="00314D8E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314D8E" w:rsidRPr="00D5533C" w:rsidRDefault="00314D8E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Nasledno pravo</w:t>
            </w:r>
          </w:p>
        </w:tc>
        <w:tc>
          <w:tcPr>
            <w:tcW w:w="419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314D8E" w:rsidRPr="00D5533C" w:rsidRDefault="00314D8E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15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D33A9" w:rsidRPr="00D5533C" w:rsidRDefault="00ED33A9" w:rsidP="00ED33A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ED33A9" w:rsidRPr="00D5533C" w:rsidRDefault="00ED33A9" w:rsidP="00ED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ED33A9" w:rsidRPr="00D5533C" w:rsidRDefault="0077204D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9</w:t>
            </w:r>
          </w:p>
        </w:tc>
        <w:tc>
          <w:tcPr>
            <w:tcW w:w="419" w:type="dxa"/>
          </w:tcPr>
          <w:p w:rsidR="00ED33A9" w:rsidRPr="00D5533C" w:rsidRDefault="0077204D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D33A9" w:rsidRPr="00D5533C" w:rsidRDefault="00ED33A9" w:rsidP="00ED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D5533C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7B44B3" w:rsidRPr="00D5533C" w:rsidRDefault="0095648B" w:rsidP="00F75AF5">
      <w:pPr>
        <w:spacing w:after="0" w:line="240" w:lineRule="auto"/>
        <w:rPr>
          <w:rFonts w:ascii="Century725 Cn BT" w:hAnsi="Century725 Cn BT"/>
          <w:b/>
        </w:rPr>
      </w:pPr>
      <w:r w:rsidRPr="00D5533C">
        <w:rPr>
          <w:rFonts w:ascii="Century725 Cn BT" w:hAnsi="Century725 Cn BT"/>
          <w:b/>
        </w:rPr>
        <w:t>Napomena:</w:t>
      </w:r>
    </w:p>
    <w:p w:rsidR="0095648B" w:rsidRPr="00D5533C" w:rsidRDefault="0095648B" w:rsidP="0099451D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Stvarnog prava</w:t>
      </w:r>
      <w:r w:rsidR="00E23E6F" w:rsidRPr="00D5533C">
        <w:rPr>
          <w:rFonts w:ascii="Century725 Cn BT" w:hAnsi="Century725 Cn BT"/>
          <w:sz w:val="24"/>
        </w:rPr>
        <w:t xml:space="preserve"> počinju u </w:t>
      </w:r>
      <w:proofErr w:type="spellStart"/>
      <w:r w:rsidR="00E23E6F" w:rsidRPr="00D5533C">
        <w:rPr>
          <w:rFonts w:ascii="Century725 Cn BT" w:hAnsi="Century725 Cn BT"/>
          <w:sz w:val="24"/>
        </w:rPr>
        <w:t>srijedu</w:t>
      </w:r>
      <w:proofErr w:type="spellEnd"/>
      <w:r w:rsidR="00E23E6F" w:rsidRPr="00D5533C">
        <w:rPr>
          <w:rFonts w:ascii="Century725 Cn BT" w:hAnsi="Century725 Cn BT"/>
          <w:sz w:val="24"/>
        </w:rPr>
        <w:t xml:space="preserve"> 15.10.2014</w:t>
      </w:r>
      <w:r w:rsidRPr="00D5533C">
        <w:rPr>
          <w:rFonts w:ascii="Century725 Cn BT" w:hAnsi="Century725 Cn BT"/>
          <w:sz w:val="24"/>
        </w:rPr>
        <w:t xml:space="preserve">. i održavaće se svake naredne </w:t>
      </w:r>
      <w:proofErr w:type="spellStart"/>
      <w:r w:rsidRPr="00D5533C">
        <w:rPr>
          <w:rFonts w:ascii="Century725 Cn BT" w:hAnsi="Century725 Cn BT"/>
          <w:sz w:val="24"/>
        </w:rPr>
        <w:t>srijede</w:t>
      </w:r>
      <w:proofErr w:type="spellEnd"/>
      <w:r w:rsidR="00441E40" w:rsidRPr="00D5533C">
        <w:rPr>
          <w:rFonts w:ascii="Century725 Cn BT" w:hAnsi="Century725 Cn BT"/>
          <w:sz w:val="24"/>
        </w:rPr>
        <w:t>.</w:t>
      </w:r>
    </w:p>
    <w:p w:rsidR="0095648B" w:rsidRPr="00D5533C" w:rsidRDefault="0095648B" w:rsidP="0099451D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Krivičnog prava</w:t>
      </w:r>
      <w:r w:rsidRPr="00D5533C">
        <w:rPr>
          <w:rFonts w:ascii="Century725 Cn BT" w:hAnsi="Century725 Cn BT"/>
          <w:sz w:val="24"/>
        </w:rPr>
        <w:t xml:space="preserve"> počinju u </w:t>
      </w:r>
      <w:r w:rsidR="0099451D" w:rsidRPr="00D5533C">
        <w:rPr>
          <w:rFonts w:ascii="Century725 Cn BT" w:hAnsi="Century725 Cn BT"/>
          <w:sz w:val="24"/>
        </w:rPr>
        <w:t>pet</w:t>
      </w:r>
      <w:r w:rsidRPr="00D5533C">
        <w:rPr>
          <w:rFonts w:ascii="Century725 Cn BT" w:hAnsi="Century725 Cn BT"/>
          <w:sz w:val="24"/>
        </w:rPr>
        <w:t>ak</w:t>
      </w:r>
      <w:r w:rsidR="0099451D" w:rsidRPr="00D5533C">
        <w:rPr>
          <w:rFonts w:ascii="Century725 Cn BT" w:hAnsi="Century725 Cn BT"/>
          <w:sz w:val="24"/>
        </w:rPr>
        <w:t xml:space="preserve"> i subotu,</w:t>
      </w:r>
      <w:r w:rsidRPr="00D5533C">
        <w:rPr>
          <w:rFonts w:ascii="Century725 Cn BT" w:hAnsi="Century725 Cn BT"/>
          <w:sz w:val="24"/>
        </w:rPr>
        <w:t xml:space="preserve"> </w:t>
      </w:r>
      <w:r w:rsidR="0070157E" w:rsidRPr="00D5533C">
        <w:rPr>
          <w:rFonts w:ascii="Century725 Cn BT" w:hAnsi="Century725 Cn BT"/>
          <w:sz w:val="24"/>
        </w:rPr>
        <w:t>2</w:t>
      </w:r>
      <w:r w:rsidR="0099451D" w:rsidRPr="00D5533C">
        <w:rPr>
          <w:rFonts w:ascii="Century725 Cn BT" w:hAnsi="Century725 Cn BT"/>
          <w:sz w:val="24"/>
        </w:rPr>
        <w:t>4</w:t>
      </w:r>
      <w:r w:rsidRPr="00D5533C">
        <w:rPr>
          <w:rFonts w:ascii="Century725 Cn BT" w:hAnsi="Century725 Cn BT"/>
          <w:sz w:val="24"/>
        </w:rPr>
        <w:t>.</w:t>
      </w:r>
      <w:r w:rsidR="0099451D" w:rsidRPr="00D5533C">
        <w:rPr>
          <w:rFonts w:ascii="Century725 Cn BT" w:hAnsi="Century725 Cn BT"/>
          <w:sz w:val="24"/>
        </w:rPr>
        <w:t xml:space="preserve"> i 25.10.201</w:t>
      </w:r>
      <w:r w:rsidR="002F28E2" w:rsidRPr="00D5533C">
        <w:rPr>
          <w:rFonts w:ascii="Century725 Cn BT" w:hAnsi="Century725 Cn BT"/>
          <w:sz w:val="24"/>
        </w:rPr>
        <w:t>4</w:t>
      </w:r>
      <w:r w:rsidR="0099451D" w:rsidRPr="00D5533C">
        <w:rPr>
          <w:rFonts w:ascii="Century725 Cn BT" w:hAnsi="Century725 Cn BT"/>
          <w:sz w:val="24"/>
        </w:rPr>
        <w:t xml:space="preserve">. godine, a o narednom terminu predavanja studenti će biti blagovremeno </w:t>
      </w:r>
      <w:proofErr w:type="spellStart"/>
      <w:r w:rsidR="0099451D" w:rsidRPr="00D5533C">
        <w:rPr>
          <w:rFonts w:ascii="Century725 Cn BT" w:hAnsi="Century725 Cn BT"/>
          <w:sz w:val="24"/>
        </w:rPr>
        <w:t>obaviješteni</w:t>
      </w:r>
      <w:proofErr w:type="spellEnd"/>
      <w:r w:rsidR="0099451D" w:rsidRPr="00D5533C">
        <w:rPr>
          <w:rFonts w:ascii="Century725 Cn BT" w:hAnsi="Century725 Cn BT"/>
          <w:sz w:val="24"/>
        </w:rPr>
        <w:t>.</w:t>
      </w:r>
    </w:p>
    <w:p w:rsidR="0070157E" w:rsidRPr="00D5533C" w:rsidRDefault="0070157E" w:rsidP="0099451D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Naslednog prava</w:t>
      </w:r>
      <w:r w:rsidR="002F28E2" w:rsidRPr="00D5533C">
        <w:rPr>
          <w:rFonts w:ascii="Century725 Cn BT" w:hAnsi="Century725 Cn BT"/>
          <w:sz w:val="24"/>
        </w:rPr>
        <w:t xml:space="preserve"> počinju u ponedeljak 13</w:t>
      </w:r>
      <w:r w:rsidRPr="00D5533C">
        <w:rPr>
          <w:rFonts w:ascii="Century725 Cn BT" w:hAnsi="Century725 Cn BT"/>
          <w:sz w:val="24"/>
        </w:rPr>
        <w:t>.10.201</w:t>
      </w:r>
      <w:r w:rsidR="002F28E2" w:rsidRPr="00D5533C">
        <w:rPr>
          <w:rFonts w:ascii="Century725 Cn BT" w:hAnsi="Century725 Cn BT"/>
          <w:sz w:val="24"/>
        </w:rPr>
        <w:t>4</w:t>
      </w:r>
      <w:r w:rsidRPr="00D5533C">
        <w:rPr>
          <w:rFonts w:ascii="Century725 Cn BT" w:hAnsi="Century725 Cn BT"/>
          <w:sz w:val="24"/>
        </w:rPr>
        <w:t>. i održavaće se svakog narednog petka</w:t>
      </w:r>
      <w:r w:rsidR="00441E40" w:rsidRPr="00D5533C">
        <w:rPr>
          <w:rFonts w:ascii="Century725 Cn BT" w:hAnsi="Century725 Cn BT"/>
          <w:sz w:val="24"/>
        </w:rPr>
        <w:t>.</w:t>
      </w:r>
    </w:p>
    <w:p w:rsidR="000D72A7" w:rsidRPr="00D5533C" w:rsidRDefault="000D72A7" w:rsidP="0099451D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Kriminologije</w:t>
      </w:r>
      <w:r w:rsidR="00106DA9" w:rsidRPr="00D5533C">
        <w:rPr>
          <w:rFonts w:ascii="Century725 Cn BT" w:hAnsi="Century725 Cn BT"/>
          <w:sz w:val="24"/>
        </w:rPr>
        <w:t xml:space="preserve"> počinju u utorak 14.10.2014</w:t>
      </w:r>
      <w:r w:rsidRPr="00D5533C">
        <w:rPr>
          <w:rFonts w:ascii="Century725 Cn BT" w:hAnsi="Century725 Cn BT"/>
          <w:sz w:val="24"/>
        </w:rPr>
        <w:t>. i održa</w:t>
      </w:r>
      <w:r w:rsidR="00106DA9" w:rsidRPr="00D5533C">
        <w:rPr>
          <w:rFonts w:ascii="Century725 Cn BT" w:hAnsi="Century725 Cn BT"/>
          <w:sz w:val="24"/>
        </w:rPr>
        <w:t>vaće se svakog narednog utor</w:t>
      </w:r>
      <w:r w:rsidRPr="00D5533C">
        <w:rPr>
          <w:rFonts w:ascii="Century725 Cn BT" w:hAnsi="Century725 Cn BT"/>
          <w:sz w:val="24"/>
        </w:rPr>
        <w:t>ka</w:t>
      </w:r>
      <w:r w:rsidR="00441E40" w:rsidRPr="00D5533C">
        <w:rPr>
          <w:rFonts w:ascii="Century725 Cn BT" w:hAnsi="Century725 Cn BT"/>
          <w:sz w:val="24"/>
        </w:rPr>
        <w:t>.</w:t>
      </w:r>
    </w:p>
    <w:p w:rsidR="00D80B43" w:rsidRPr="00D5533C" w:rsidRDefault="00D80B43" w:rsidP="0099451D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Vježbe iz </w:t>
      </w:r>
      <w:r w:rsidR="00D4517A" w:rsidRPr="00D5533C">
        <w:rPr>
          <w:rFonts w:ascii="Century725 Cn BT" w:hAnsi="Century725 Cn BT"/>
          <w:b/>
          <w:sz w:val="24"/>
        </w:rPr>
        <w:t>Krivičnog prava</w:t>
      </w:r>
      <w:r w:rsidRPr="00D5533C">
        <w:rPr>
          <w:rFonts w:ascii="Century725 Cn BT" w:hAnsi="Century725 Cn BT"/>
          <w:sz w:val="24"/>
        </w:rPr>
        <w:t xml:space="preserve"> počinju u </w:t>
      </w:r>
      <w:r w:rsidR="006D3190" w:rsidRPr="00D5533C">
        <w:rPr>
          <w:rFonts w:ascii="Century725 Cn BT" w:hAnsi="Century725 Cn BT"/>
          <w:sz w:val="24"/>
        </w:rPr>
        <w:t>ponedeljak 13.10.2014</w:t>
      </w:r>
      <w:r w:rsidRPr="00D5533C">
        <w:rPr>
          <w:rFonts w:ascii="Century725 Cn BT" w:hAnsi="Century725 Cn BT"/>
          <w:sz w:val="24"/>
        </w:rPr>
        <w:t xml:space="preserve">. i </w:t>
      </w:r>
      <w:r w:rsidR="006D3190" w:rsidRPr="00D5533C">
        <w:rPr>
          <w:rFonts w:ascii="Century725 Cn BT" w:hAnsi="Century725 Cn BT"/>
          <w:sz w:val="24"/>
        </w:rPr>
        <w:t>održavaće se svakog narednog ponedelj</w:t>
      </w:r>
      <w:r w:rsidRPr="00D5533C">
        <w:rPr>
          <w:rFonts w:ascii="Century725 Cn BT" w:hAnsi="Century725 Cn BT"/>
          <w:sz w:val="24"/>
        </w:rPr>
        <w:t>ka</w:t>
      </w:r>
      <w:r w:rsidR="00441E40" w:rsidRPr="00D5533C">
        <w:rPr>
          <w:rFonts w:ascii="Century725 Cn BT" w:hAnsi="Century725 Cn BT"/>
          <w:sz w:val="24"/>
        </w:rPr>
        <w:t>.</w:t>
      </w:r>
    </w:p>
    <w:p w:rsidR="00C77158" w:rsidRPr="00D5533C" w:rsidRDefault="00C77158" w:rsidP="00C77158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Kriminologije</w:t>
      </w:r>
      <w:r w:rsidRPr="00D5533C">
        <w:rPr>
          <w:rFonts w:ascii="Century725 Cn BT" w:hAnsi="Century725 Cn BT"/>
          <w:sz w:val="24"/>
        </w:rPr>
        <w:t xml:space="preserve"> počinju u ponedeljak </w:t>
      </w:r>
      <w:r w:rsidR="00BA31CC" w:rsidRPr="00D5533C">
        <w:rPr>
          <w:rFonts w:ascii="Century725 Cn BT" w:hAnsi="Century725 Cn BT"/>
          <w:sz w:val="24"/>
        </w:rPr>
        <w:t>20</w:t>
      </w:r>
      <w:r w:rsidRPr="00D5533C">
        <w:rPr>
          <w:rFonts w:ascii="Century725 Cn BT" w:hAnsi="Century725 Cn BT"/>
          <w:sz w:val="24"/>
        </w:rPr>
        <w:t>.10.2014. i održavaće se svakog narednog ponedeljka.</w:t>
      </w:r>
    </w:p>
    <w:p w:rsidR="00F06678" w:rsidRPr="00D5533C" w:rsidRDefault="00F06678" w:rsidP="00F06678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Stvarnog prava</w:t>
      </w:r>
      <w:r w:rsidRPr="00D5533C">
        <w:rPr>
          <w:rFonts w:ascii="Century725 Cn BT" w:hAnsi="Century725 Cn BT"/>
          <w:sz w:val="24"/>
        </w:rPr>
        <w:t xml:space="preserve"> počinju u četvrtak 23.10.2014. i održavaće se svakog narednog četvrtka.</w:t>
      </w:r>
    </w:p>
    <w:p w:rsidR="002F28E2" w:rsidRPr="00D5533C" w:rsidRDefault="00F06678" w:rsidP="00EC64FE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Naslednog prava</w:t>
      </w:r>
      <w:r w:rsidRPr="00D5533C">
        <w:rPr>
          <w:rFonts w:ascii="Century725 Cn BT" w:hAnsi="Century725 Cn BT"/>
          <w:sz w:val="24"/>
        </w:rPr>
        <w:t xml:space="preserve"> počinju u </w:t>
      </w:r>
      <w:proofErr w:type="spellStart"/>
      <w:r w:rsidRPr="00D5533C">
        <w:rPr>
          <w:rFonts w:ascii="Century725 Cn BT" w:hAnsi="Century725 Cn BT"/>
          <w:sz w:val="24"/>
        </w:rPr>
        <w:t>srijedu</w:t>
      </w:r>
      <w:proofErr w:type="spellEnd"/>
      <w:r w:rsidRPr="00D5533C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D5533C">
        <w:rPr>
          <w:rFonts w:ascii="Century725 Cn BT" w:hAnsi="Century725 Cn BT"/>
          <w:sz w:val="24"/>
        </w:rPr>
        <w:t>srijede</w:t>
      </w:r>
      <w:proofErr w:type="spellEnd"/>
      <w:r w:rsidRPr="00D5533C">
        <w:rPr>
          <w:rFonts w:ascii="Century725 Cn BT" w:hAnsi="Century725 Cn BT"/>
          <w:sz w:val="24"/>
        </w:rPr>
        <w:t>.</w:t>
      </w:r>
    </w:p>
    <w:p w:rsidR="00EC64FE" w:rsidRPr="00D5533C" w:rsidRDefault="00EC64FE" w:rsidP="00EC64FE">
      <w:pPr>
        <w:spacing w:after="0" w:line="240" w:lineRule="auto"/>
        <w:ind w:left="-284"/>
        <w:rPr>
          <w:rFonts w:ascii="Century725 Cn BT" w:hAnsi="Century725 Cn BT"/>
          <w:sz w:val="24"/>
        </w:rPr>
      </w:pPr>
    </w:p>
    <w:p w:rsidR="00CC3CA8" w:rsidRPr="00D5533C" w:rsidRDefault="00CC3CA8" w:rsidP="009F03B1">
      <w:pPr>
        <w:spacing w:after="0" w:line="240" w:lineRule="auto"/>
        <w:rPr>
          <w:rFonts w:ascii="Century725 Cn BT" w:hAnsi="Century725 Cn BT"/>
          <w:b/>
          <w:sz w:val="36"/>
        </w:rPr>
      </w:pPr>
    </w:p>
    <w:p w:rsidR="007B44B3" w:rsidRPr="00D5533C" w:rsidRDefault="007B44B3" w:rsidP="00D4517A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8240" behindDoc="1" locked="0" layoutInCell="1" allowOverlap="1" wp14:anchorId="06A44C15" wp14:editId="68076644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3" name="Picture 3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3C">
        <w:rPr>
          <w:rFonts w:ascii="Century725 Cn BT" w:hAnsi="Century725 Cn BT"/>
          <w:b/>
          <w:sz w:val="36"/>
        </w:rPr>
        <w:t>Pravne nauke, Opšte pravo</w:t>
      </w:r>
    </w:p>
    <w:p w:rsidR="007B44B3" w:rsidRPr="00D5533C" w:rsidRDefault="00D04A99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sz w:val="32"/>
        </w:rPr>
        <w:t>Raspored predavanja za akademsku 2014/2015</w:t>
      </w:r>
      <w:r w:rsidR="00225C59" w:rsidRPr="00D5533C">
        <w:rPr>
          <w:rFonts w:ascii="Century725 Cn BT" w:hAnsi="Century725 Cn BT"/>
          <w:sz w:val="32"/>
        </w:rPr>
        <w:t>.</w:t>
      </w:r>
      <w:r w:rsidRPr="00D5533C">
        <w:rPr>
          <w:rFonts w:ascii="Century725 Cn BT" w:hAnsi="Century725 Cn BT"/>
          <w:sz w:val="32"/>
        </w:rPr>
        <w:t xml:space="preserve"> godinu</w:t>
      </w:r>
    </w:p>
    <w:p w:rsidR="007B44B3" w:rsidRPr="00D5533C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D5533C" w:rsidRPr="00D5533C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D5533C">
              <w:rPr>
                <w:rFonts w:ascii="Century725 Cn BT" w:hAnsi="Century725 Cn BT"/>
                <w:i/>
                <w:color w:val="auto"/>
                <w:sz w:val="32"/>
              </w:rPr>
              <w:t>III studijska godina, V semestar</w:t>
            </w:r>
            <w:r w:rsidRPr="00D5533C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D5533C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D5533C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D5533C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58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BA4286" w:rsidRPr="00D5533C" w:rsidRDefault="00BA428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BA4286" w:rsidRPr="00D5533C" w:rsidRDefault="00BA4286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Krivično procesno pravo</w:t>
            </w:r>
          </w:p>
        </w:tc>
        <w:tc>
          <w:tcPr>
            <w:tcW w:w="782" w:type="dxa"/>
            <w:vMerge w:val="restart"/>
            <w:vAlign w:val="center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15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-17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CA0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BA4286" w:rsidRPr="00D5533C" w:rsidRDefault="00BA428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BA4286" w:rsidRPr="00D5533C" w:rsidRDefault="00BA4286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Autorsko pravo</w:t>
            </w:r>
          </w:p>
        </w:tc>
        <w:tc>
          <w:tcPr>
            <w:tcW w:w="419" w:type="dxa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09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40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C7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BA4286" w:rsidRPr="00D5533C" w:rsidRDefault="00BA428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BA4286" w:rsidRPr="00D5533C" w:rsidRDefault="00BA4286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Međunarodno javno pravo</w:t>
            </w:r>
          </w:p>
        </w:tc>
        <w:tc>
          <w:tcPr>
            <w:tcW w:w="419" w:type="dxa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BA4286" w:rsidRPr="00D5533C" w:rsidRDefault="00BA4286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09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0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BA4286" w:rsidRPr="00D5533C" w:rsidRDefault="00BA428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BA4286" w:rsidRPr="00D5533C" w:rsidRDefault="00BA4286" w:rsidP="000C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Uvod u građansko pravo</w:t>
            </w:r>
          </w:p>
        </w:tc>
        <w:tc>
          <w:tcPr>
            <w:tcW w:w="419" w:type="dxa"/>
          </w:tcPr>
          <w:p w:rsidR="00BA4286" w:rsidRPr="00D5533C" w:rsidRDefault="00BA4286" w:rsidP="000C0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BA4286" w:rsidRPr="00D5533C" w:rsidRDefault="00BA4286" w:rsidP="000C0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BA4286" w:rsidRPr="00D5533C" w:rsidRDefault="00BA4286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29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09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</w:tr>
      <w:tr w:rsidR="00D5533C" w:rsidRPr="00D5533C" w:rsidTr="0029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EA1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DC4BF4" w:rsidRPr="00D5533C" w:rsidRDefault="00DC4BF4" w:rsidP="00732D9F">
            <w:pPr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Ukupno:</w:t>
            </w:r>
          </w:p>
        </w:tc>
        <w:tc>
          <w:tcPr>
            <w:tcW w:w="419" w:type="dxa"/>
          </w:tcPr>
          <w:p w:rsidR="00DC4BF4" w:rsidRPr="00D5533C" w:rsidRDefault="0077204D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Cs w:val="24"/>
              </w:rPr>
            </w:pPr>
            <w:r w:rsidRPr="00D5533C">
              <w:rPr>
                <w:rFonts w:ascii="Century725 Cn BT" w:hAnsi="Century725 Cn BT"/>
                <w:szCs w:val="24"/>
              </w:rPr>
              <w:t>10</w:t>
            </w:r>
          </w:p>
        </w:tc>
        <w:tc>
          <w:tcPr>
            <w:tcW w:w="419" w:type="dxa"/>
          </w:tcPr>
          <w:p w:rsidR="00DC4BF4" w:rsidRPr="00D5533C" w:rsidRDefault="0077204D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DC4BF4" w:rsidRPr="00D5533C" w:rsidRDefault="00DC4BF4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DC4BF4" w:rsidRPr="00D5533C" w:rsidRDefault="00DC4BF4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D5533C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78544D" w:rsidRPr="00D5533C" w:rsidRDefault="0078544D" w:rsidP="0078544D">
      <w:pPr>
        <w:spacing w:after="0" w:line="240" w:lineRule="auto"/>
        <w:rPr>
          <w:rFonts w:ascii="Century725 Cn BT" w:hAnsi="Century725 Cn BT"/>
          <w:b/>
        </w:rPr>
      </w:pPr>
      <w:r w:rsidRPr="00D5533C">
        <w:rPr>
          <w:rFonts w:ascii="Century725 Cn BT" w:hAnsi="Century725 Cn BT"/>
          <w:b/>
        </w:rPr>
        <w:t>Napomena:</w:t>
      </w:r>
    </w:p>
    <w:p w:rsidR="0065451A" w:rsidRPr="00D5533C" w:rsidRDefault="0078544D" w:rsidP="0078544D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Krivično procesnog prava</w:t>
      </w:r>
      <w:r w:rsidR="0065451A" w:rsidRPr="00D5533C">
        <w:rPr>
          <w:rFonts w:ascii="Century725 Cn BT" w:hAnsi="Century725 Cn BT"/>
          <w:sz w:val="24"/>
        </w:rPr>
        <w:t xml:space="preserve"> počinju u ponedeljak 13.10.2014. i održavaće se svakog narednog ponedeljka.</w:t>
      </w:r>
    </w:p>
    <w:p w:rsidR="0078544D" w:rsidRPr="00D5533C" w:rsidRDefault="0078544D" w:rsidP="0078544D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Autorskog prava</w:t>
      </w:r>
      <w:r w:rsidRPr="00D5533C">
        <w:rPr>
          <w:rFonts w:ascii="Century725 Cn BT" w:hAnsi="Century725 Cn BT"/>
          <w:sz w:val="24"/>
        </w:rPr>
        <w:t xml:space="preserve"> počinju u srijedu </w:t>
      </w:r>
      <w:r w:rsidR="0065451A" w:rsidRPr="00D5533C">
        <w:rPr>
          <w:rFonts w:ascii="Century725 Cn BT" w:hAnsi="Century725 Cn BT"/>
          <w:sz w:val="24"/>
        </w:rPr>
        <w:t>15.10.2014</w:t>
      </w:r>
      <w:r w:rsidRPr="00D5533C">
        <w:rPr>
          <w:rFonts w:ascii="Century725 Cn BT" w:hAnsi="Century725 Cn BT"/>
          <w:sz w:val="24"/>
        </w:rPr>
        <w:t xml:space="preserve">. i održavaće se svake naredne </w:t>
      </w:r>
      <w:proofErr w:type="spellStart"/>
      <w:r w:rsidRPr="00D5533C">
        <w:rPr>
          <w:rFonts w:ascii="Century725 Cn BT" w:hAnsi="Century725 Cn BT"/>
          <w:sz w:val="24"/>
        </w:rPr>
        <w:t>srijede</w:t>
      </w:r>
      <w:proofErr w:type="spellEnd"/>
      <w:r w:rsidR="0065451A" w:rsidRPr="00D5533C">
        <w:rPr>
          <w:rFonts w:ascii="Century725 Cn BT" w:hAnsi="Century725 Cn BT"/>
          <w:sz w:val="24"/>
        </w:rPr>
        <w:t>.</w:t>
      </w:r>
    </w:p>
    <w:p w:rsidR="00C42D95" w:rsidRPr="00D5533C" w:rsidRDefault="00C42D95" w:rsidP="0078544D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Međunarodnog javnog prava</w:t>
      </w:r>
      <w:r w:rsidR="005B5595" w:rsidRPr="00D5533C">
        <w:rPr>
          <w:rFonts w:ascii="Century725 Cn BT" w:hAnsi="Century725 Cn BT"/>
          <w:sz w:val="24"/>
        </w:rPr>
        <w:t xml:space="preserve"> počinju u ponedeljak 13.10.2014</w:t>
      </w:r>
      <w:r w:rsidRPr="00D5533C">
        <w:rPr>
          <w:rFonts w:ascii="Century725 Cn BT" w:hAnsi="Century725 Cn BT"/>
          <w:sz w:val="24"/>
        </w:rPr>
        <w:t>. i održavaće se svakog narednog ponedeljka</w:t>
      </w:r>
      <w:r w:rsidR="005B5595" w:rsidRPr="00D5533C">
        <w:rPr>
          <w:rFonts w:ascii="Century725 Cn BT" w:hAnsi="Century725 Cn BT"/>
          <w:sz w:val="24"/>
        </w:rPr>
        <w:t>.</w:t>
      </w:r>
    </w:p>
    <w:p w:rsidR="007B44B3" w:rsidRPr="00D5533C" w:rsidRDefault="0078544D" w:rsidP="007B44B3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Uvod</w:t>
      </w:r>
      <w:r w:rsidR="00A7518B" w:rsidRPr="00D5533C">
        <w:rPr>
          <w:rFonts w:ascii="Century725 Cn BT" w:hAnsi="Century725 Cn BT"/>
          <w:b/>
          <w:sz w:val="24"/>
        </w:rPr>
        <w:t>a</w:t>
      </w:r>
      <w:r w:rsidRPr="00D5533C">
        <w:rPr>
          <w:rFonts w:ascii="Century725 Cn BT" w:hAnsi="Century725 Cn BT"/>
          <w:b/>
          <w:sz w:val="24"/>
        </w:rPr>
        <w:t xml:space="preserve"> u građansko pravo</w:t>
      </w:r>
      <w:r w:rsidRPr="00D5533C">
        <w:rPr>
          <w:rFonts w:ascii="Century725 Cn BT" w:hAnsi="Century725 Cn BT"/>
          <w:sz w:val="24"/>
        </w:rPr>
        <w:t xml:space="preserve"> počinju u subotu </w:t>
      </w:r>
      <w:r w:rsidR="0065451A" w:rsidRPr="00D5533C">
        <w:rPr>
          <w:rFonts w:ascii="Century725 Cn BT" w:hAnsi="Century725 Cn BT"/>
          <w:sz w:val="24"/>
        </w:rPr>
        <w:t>18.10.2014</w:t>
      </w:r>
      <w:r w:rsidRPr="00D5533C">
        <w:rPr>
          <w:rFonts w:ascii="Century725 Cn BT" w:hAnsi="Century725 Cn BT"/>
          <w:sz w:val="24"/>
        </w:rPr>
        <w:t>. i održavaće se svake naredne subote</w:t>
      </w:r>
      <w:r w:rsidR="0065451A" w:rsidRPr="00D5533C">
        <w:rPr>
          <w:rFonts w:ascii="Century725 Cn BT" w:hAnsi="Century725 Cn BT"/>
          <w:sz w:val="24"/>
        </w:rPr>
        <w:t>.</w:t>
      </w:r>
    </w:p>
    <w:p w:rsidR="00D4517A" w:rsidRPr="00D5533C" w:rsidRDefault="00D4517A" w:rsidP="007B44B3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Vježbe iz </w:t>
      </w:r>
      <w:r w:rsidRPr="00D5533C">
        <w:rPr>
          <w:rFonts w:ascii="Century725 Cn BT" w:hAnsi="Century725 Cn BT"/>
          <w:b/>
          <w:sz w:val="24"/>
        </w:rPr>
        <w:t>Krivično procesnog prava</w:t>
      </w:r>
      <w:r w:rsidR="009F03B1" w:rsidRPr="00D5533C">
        <w:rPr>
          <w:rFonts w:ascii="Century725 Cn BT" w:hAnsi="Century725 Cn BT"/>
          <w:sz w:val="24"/>
        </w:rPr>
        <w:t xml:space="preserve"> počinju u utorak 14.10.2014. i održavaće se svakog narednog utorka.</w:t>
      </w:r>
    </w:p>
    <w:p w:rsidR="00503050" w:rsidRPr="00D5533C" w:rsidRDefault="00503050" w:rsidP="00503050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Autorskog prava</w:t>
      </w:r>
      <w:r w:rsidRPr="00D5533C">
        <w:rPr>
          <w:rFonts w:ascii="Century725 Cn BT" w:hAnsi="Century725 Cn BT"/>
          <w:sz w:val="24"/>
        </w:rPr>
        <w:t xml:space="preserve"> počinju u četvrtak 16.10.2014. i održavaće se svakog narednog četvrtka</w:t>
      </w:r>
    </w:p>
    <w:p w:rsidR="00503050" w:rsidRPr="00D5533C" w:rsidRDefault="00503050" w:rsidP="00503050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Međunarodnog javnog prava</w:t>
      </w:r>
      <w:r w:rsidRPr="00D5533C">
        <w:rPr>
          <w:rFonts w:ascii="Century725 Cn BT" w:hAnsi="Century725 Cn BT"/>
          <w:sz w:val="24"/>
        </w:rPr>
        <w:t xml:space="preserve"> počinju u četvrtak 16.10.2014. i održavaće se svakog narednog četvrtka</w:t>
      </w:r>
    </w:p>
    <w:p w:rsidR="0078544D" w:rsidRPr="00D5533C" w:rsidRDefault="0078544D" w:rsidP="007B44B3">
      <w:pPr>
        <w:spacing w:after="0" w:line="240" w:lineRule="auto"/>
        <w:rPr>
          <w:rFonts w:ascii="Century725 Cn BT" w:hAnsi="Century725 Cn BT"/>
          <w:sz w:val="24"/>
        </w:rPr>
      </w:pPr>
    </w:p>
    <w:p w:rsidR="00CC3CA8" w:rsidRPr="00D5533C" w:rsidRDefault="00CC3CA8" w:rsidP="00F75AF5">
      <w:pPr>
        <w:spacing w:after="0" w:line="240" w:lineRule="auto"/>
        <w:rPr>
          <w:rFonts w:ascii="Century725 Cn BT" w:hAnsi="Century725 Cn BT"/>
          <w:sz w:val="24"/>
        </w:rPr>
      </w:pPr>
    </w:p>
    <w:p w:rsidR="007F3459" w:rsidRPr="00D5533C" w:rsidRDefault="007F3459" w:rsidP="00F75AF5">
      <w:pPr>
        <w:spacing w:after="0" w:line="240" w:lineRule="auto"/>
        <w:rPr>
          <w:rFonts w:ascii="Century725 Cn BT" w:hAnsi="Century725 Cn BT"/>
        </w:rPr>
      </w:pPr>
    </w:p>
    <w:p w:rsidR="00D04A99" w:rsidRPr="00D5533C" w:rsidRDefault="007B44B3" w:rsidP="00D04A9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60288" behindDoc="1" locked="0" layoutInCell="1" allowOverlap="1" wp14:anchorId="7EEB3815" wp14:editId="20D387B9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4" name="Picture 4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33C">
        <w:rPr>
          <w:rFonts w:ascii="Century725 Cn BT" w:hAnsi="Century725 Cn BT"/>
          <w:b/>
          <w:sz w:val="36"/>
        </w:rPr>
        <w:t>Pravne nauke, Opšte pravo</w:t>
      </w:r>
    </w:p>
    <w:p w:rsidR="007B44B3" w:rsidRPr="00D5533C" w:rsidRDefault="00D04A99" w:rsidP="00D04A99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D5533C">
        <w:rPr>
          <w:rFonts w:ascii="Century725 Cn BT" w:hAnsi="Century725 Cn BT"/>
          <w:sz w:val="32"/>
        </w:rPr>
        <w:t>Raspored predavanja za akademsku 2014/2015</w:t>
      </w:r>
      <w:r w:rsidR="00225C59" w:rsidRPr="00D5533C">
        <w:rPr>
          <w:rFonts w:ascii="Century725 Cn BT" w:hAnsi="Century725 Cn BT"/>
          <w:sz w:val="32"/>
        </w:rPr>
        <w:t>.</w:t>
      </w:r>
      <w:r w:rsidRPr="00D5533C">
        <w:rPr>
          <w:rFonts w:ascii="Century725 Cn BT" w:hAnsi="Century725 Cn BT"/>
          <w:sz w:val="32"/>
        </w:rPr>
        <w:t xml:space="preserve"> godinu</w:t>
      </w:r>
    </w:p>
    <w:p w:rsidR="00D04A99" w:rsidRPr="00D5533C" w:rsidRDefault="00D04A99" w:rsidP="00D04A99">
      <w:pPr>
        <w:spacing w:after="0" w:line="240" w:lineRule="auto"/>
        <w:jc w:val="center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D5533C" w:rsidRPr="00D5533C" w:rsidTr="00732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D5533C">
              <w:rPr>
                <w:rFonts w:ascii="Century725 Cn BT" w:hAnsi="Century725 Cn BT"/>
                <w:i/>
                <w:color w:val="auto"/>
                <w:sz w:val="32"/>
              </w:rPr>
              <w:t>IV studijska godina, VII semestar</w:t>
            </w:r>
            <w:r w:rsidRPr="00D5533C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D5533C" w:rsidRDefault="00333706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D5533C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D5533C" w:rsidRDefault="007B44B3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D5533C" w:rsidRDefault="007B44B3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D5533C" w:rsidRDefault="007B44B3" w:rsidP="0073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D5533C" w:rsidRDefault="007B44B3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D6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96EBE" w:rsidRPr="00D5533C" w:rsidRDefault="00296EBE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296EBE" w:rsidRPr="00D5533C" w:rsidRDefault="00296EBE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Osnovi  forenzike</w:t>
            </w:r>
          </w:p>
        </w:tc>
        <w:tc>
          <w:tcPr>
            <w:tcW w:w="782" w:type="dxa"/>
            <w:vMerge w:val="restart"/>
            <w:vAlign w:val="center"/>
          </w:tcPr>
          <w:p w:rsidR="00296EBE" w:rsidRPr="00D5533C" w:rsidRDefault="00296EB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96EBE" w:rsidRPr="00D5533C" w:rsidRDefault="00296EBE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09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B82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225C59" w:rsidRPr="00D5533C" w:rsidRDefault="00225C59" w:rsidP="00D35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Radno pravo</w:t>
            </w:r>
          </w:p>
        </w:tc>
        <w:tc>
          <w:tcPr>
            <w:tcW w:w="782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25C59" w:rsidRPr="00D5533C" w:rsidRDefault="00225C59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7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225C59" w:rsidRPr="00D5533C" w:rsidRDefault="00225C59" w:rsidP="00D35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Politički sistem</w:t>
            </w:r>
          </w:p>
        </w:tc>
        <w:tc>
          <w:tcPr>
            <w:tcW w:w="782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25C59" w:rsidRPr="00D5533C" w:rsidRDefault="00225C59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14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5B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225C59" w:rsidRPr="00D5533C" w:rsidRDefault="00225C59" w:rsidP="00D35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b/>
                <w:sz w:val="24"/>
                <w:szCs w:val="24"/>
              </w:rPr>
              <w:t>Međunarodno privatno pravo</w:t>
            </w:r>
          </w:p>
        </w:tc>
        <w:tc>
          <w:tcPr>
            <w:tcW w:w="782" w:type="dxa"/>
            <w:vMerge w:val="restart"/>
            <w:vAlign w:val="center"/>
          </w:tcPr>
          <w:p w:rsidR="00225C59" w:rsidRPr="00D5533C" w:rsidRDefault="00225C59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25C59" w:rsidRPr="00D5533C" w:rsidRDefault="00225C59" w:rsidP="0073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10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D5533C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D5533C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732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7204D" w:rsidRPr="00D5533C" w:rsidRDefault="0077204D" w:rsidP="0077204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7204D" w:rsidRPr="00D5533C" w:rsidRDefault="0077204D" w:rsidP="0077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204D" w:rsidRPr="00D5533C" w:rsidRDefault="0077204D" w:rsidP="00772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D5533C" w:rsidRPr="00D5533C" w:rsidTr="0048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225C59" w:rsidRPr="00D5533C" w:rsidRDefault="00225C59" w:rsidP="00732D9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225C59" w:rsidRPr="00D5533C" w:rsidRDefault="00225C59" w:rsidP="0073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225C59" w:rsidRPr="00D5533C" w:rsidRDefault="0077204D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225C59" w:rsidRPr="00D5533C" w:rsidRDefault="0077204D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D5533C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225C59" w:rsidRPr="00D5533C" w:rsidRDefault="00225C59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25C59" w:rsidRPr="00D5533C" w:rsidRDefault="00225C59" w:rsidP="00732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D5533C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95648B" w:rsidRPr="00D5533C" w:rsidRDefault="0095648B" w:rsidP="0095648B">
      <w:pPr>
        <w:spacing w:after="0" w:line="240" w:lineRule="auto"/>
        <w:rPr>
          <w:rFonts w:ascii="Century725 Cn BT" w:hAnsi="Century725 Cn BT"/>
          <w:b/>
          <w:sz w:val="24"/>
        </w:rPr>
      </w:pPr>
      <w:r w:rsidRPr="00D5533C">
        <w:rPr>
          <w:rFonts w:ascii="Century725 Cn BT" w:hAnsi="Century725 Cn BT"/>
          <w:b/>
          <w:sz w:val="24"/>
        </w:rPr>
        <w:t xml:space="preserve">Napomena:  </w:t>
      </w:r>
    </w:p>
    <w:p w:rsidR="008422F8" w:rsidRPr="00D5533C" w:rsidRDefault="008422F8" w:rsidP="0095648B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Političkog sistema</w:t>
      </w:r>
      <w:r w:rsidRPr="00D5533C">
        <w:rPr>
          <w:rFonts w:ascii="Century725 Cn BT" w:hAnsi="Century725 Cn BT"/>
          <w:sz w:val="24"/>
        </w:rPr>
        <w:t xml:space="preserve"> počinju u </w:t>
      </w:r>
      <w:r w:rsidR="00B835A1" w:rsidRPr="00D5533C">
        <w:rPr>
          <w:rFonts w:ascii="Century725 Cn BT" w:hAnsi="Century725 Cn BT"/>
          <w:sz w:val="24"/>
        </w:rPr>
        <w:t>ponedeljak</w:t>
      </w:r>
      <w:r w:rsidRPr="00D5533C">
        <w:rPr>
          <w:rFonts w:ascii="Century725 Cn BT" w:hAnsi="Century725 Cn BT"/>
          <w:sz w:val="24"/>
        </w:rPr>
        <w:t xml:space="preserve"> </w:t>
      </w:r>
      <w:r w:rsidR="00B835A1" w:rsidRPr="00D5533C">
        <w:rPr>
          <w:rFonts w:ascii="Century725 Cn BT" w:hAnsi="Century725 Cn BT"/>
          <w:sz w:val="24"/>
        </w:rPr>
        <w:t>20.10.2014. i održavaće se svakog drugog ponedeljka</w:t>
      </w:r>
      <w:r w:rsidR="00CC3CA8" w:rsidRPr="00D5533C">
        <w:rPr>
          <w:rFonts w:ascii="Century725 Cn BT" w:hAnsi="Century725 Cn BT"/>
          <w:sz w:val="24"/>
        </w:rPr>
        <w:t xml:space="preserve"> (svakih 14 dana)</w:t>
      </w:r>
      <w:r w:rsidRPr="00D5533C">
        <w:rPr>
          <w:rFonts w:ascii="Century725 Cn BT" w:hAnsi="Century725 Cn BT"/>
          <w:sz w:val="24"/>
        </w:rPr>
        <w:t>.</w:t>
      </w:r>
    </w:p>
    <w:p w:rsidR="0070157E" w:rsidRPr="00D5533C" w:rsidRDefault="0070157E" w:rsidP="0070157E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Radnog prava</w:t>
      </w:r>
      <w:r w:rsidRPr="00D5533C">
        <w:rPr>
          <w:rFonts w:ascii="Century725 Cn BT" w:hAnsi="Century725 Cn BT"/>
          <w:sz w:val="24"/>
        </w:rPr>
        <w:t xml:space="preserve"> počinju u </w:t>
      </w:r>
      <w:r w:rsidR="00CD698C" w:rsidRPr="00D5533C">
        <w:rPr>
          <w:rFonts w:ascii="Century725 Cn BT" w:hAnsi="Century725 Cn BT"/>
          <w:sz w:val="24"/>
        </w:rPr>
        <w:t>subotu</w:t>
      </w:r>
      <w:r w:rsidRPr="00D5533C">
        <w:rPr>
          <w:rFonts w:ascii="Century725 Cn BT" w:hAnsi="Century725 Cn BT"/>
          <w:sz w:val="24"/>
        </w:rPr>
        <w:t xml:space="preserve"> </w:t>
      </w:r>
      <w:r w:rsidR="00CD698C" w:rsidRPr="00D5533C">
        <w:rPr>
          <w:rFonts w:ascii="Century725 Cn BT" w:hAnsi="Century725 Cn BT"/>
          <w:sz w:val="24"/>
        </w:rPr>
        <w:t>18.10.2014</w:t>
      </w:r>
      <w:r w:rsidRPr="00D5533C">
        <w:rPr>
          <w:rFonts w:ascii="Century725 Cn BT" w:hAnsi="Century725 Cn BT"/>
          <w:sz w:val="24"/>
        </w:rPr>
        <w:t>. i održava</w:t>
      </w:r>
      <w:r w:rsidR="00E72EEE" w:rsidRPr="00D5533C">
        <w:rPr>
          <w:rFonts w:ascii="Century725 Cn BT" w:hAnsi="Century725 Cn BT"/>
          <w:sz w:val="24"/>
        </w:rPr>
        <w:t xml:space="preserve"> </w:t>
      </w:r>
      <w:r w:rsidR="00CD698C" w:rsidRPr="00D5533C">
        <w:rPr>
          <w:rFonts w:ascii="Century725 Cn BT" w:hAnsi="Century725 Cn BT"/>
          <w:sz w:val="24"/>
        </w:rPr>
        <w:t>će se svake naredne subote</w:t>
      </w:r>
      <w:r w:rsidRPr="00D5533C">
        <w:rPr>
          <w:rFonts w:ascii="Century725 Cn BT" w:hAnsi="Century725 Cn BT"/>
          <w:sz w:val="24"/>
        </w:rPr>
        <w:t>.</w:t>
      </w:r>
    </w:p>
    <w:p w:rsidR="00DE2E76" w:rsidRPr="00D5533C" w:rsidRDefault="00DE2E76" w:rsidP="00DE2E76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>Međunarodnog privatnog prava</w:t>
      </w:r>
      <w:r w:rsidRPr="00D5533C">
        <w:rPr>
          <w:rFonts w:ascii="Century725 Cn BT" w:hAnsi="Century725 Cn BT"/>
          <w:sz w:val="24"/>
        </w:rPr>
        <w:t xml:space="preserve"> počinju u </w:t>
      </w:r>
      <w:proofErr w:type="spellStart"/>
      <w:r w:rsidR="005B5595" w:rsidRPr="00D5533C">
        <w:rPr>
          <w:rFonts w:ascii="Century725 Cn BT" w:hAnsi="Century725 Cn BT"/>
          <w:sz w:val="24"/>
        </w:rPr>
        <w:t>srijedu</w:t>
      </w:r>
      <w:proofErr w:type="spellEnd"/>
      <w:r w:rsidR="005B5595" w:rsidRPr="00D5533C">
        <w:rPr>
          <w:rFonts w:ascii="Century725 Cn BT" w:hAnsi="Century725 Cn BT"/>
          <w:sz w:val="24"/>
        </w:rPr>
        <w:t xml:space="preserve"> 15.10.2014</w:t>
      </w:r>
      <w:r w:rsidRPr="00D5533C">
        <w:rPr>
          <w:rFonts w:ascii="Century725 Cn BT" w:hAnsi="Century725 Cn BT"/>
          <w:sz w:val="24"/>
        </w:rPr>
        <w:t xml:space="preserve">. </w:t>
      </w:r>
      <w:r w:rsidR="00E72EEE" w:rsidRPr="00D5533C">
        <w:rPr>
          <w:rFonts w:ascii="Century725 Cn BT" w:hAnsi="Century725 Cn BT"/>
          <w:sz w:val="24"/>
        </w:rPr>
        <w:t>i održavaće se svak</w:t>
      </w:r>
      <w:r w:rsidR="00CC3CA8" w:rsidRPr="00D5533C">
        <w:rPr>
          <w:rFonts w:ascii="Century725 Cn BT" w:hAnsi="Century725 Cn BT"/>
          <w:sz w:val="24"/>
        </w:rPr>
        <w:t>e</w:t>
      </w:r>
      <w:r w:rsidR="00E72EEE" w:rsidRPr="00D5533C">
        <w:rPr>
          <w:rFonts w:ascii="Century725 Cn BT" w:hAnsi="Century725 Cn BT"/>
          <w:sz w:val="24"/>
        </w:rPr>
        <w:t xml:space="preserve"> naredne </w:t>
      </w:r>
      <w:proofErr w:type="spellStart"/>
      <w:r w:rsidR="00E72EEE" w:rsidRPr="00D5533C">
        <w:rPr>
          <w:rFonts w:ascii="Century725 Cn BT" w:hAnsi="Century725 Cn BT"/>
          <w:sz w:val="24"/>
        </w:rPr>
        <w:t>srijede</w:t>
      </w:r>
      <w:proofErr w:type="spellEnd"/>
      <w:r w:rsidRPr="00D5533C">
        <w:rPr>
          <w:rFonts w:ascii="Century725 Cn BT" w:hAnsi="Century725 Cn BT"/>
          <w:sz w:val="24"/>
        </w:rPr>
        <w:t>.</w:t>
      </w:r>
    </w:p>
    <w:p w:rsidR="00CC3CA8" w:rsidRPr="00D5533C" w:rsidRDefault="00CC3CA8" w:rsidP="00CC3CA8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Predavanja iz </w:t>
      </w:r>
      <w:r w:rsidRPr="00D5533C">
        <w:rPr>
          <w:rFonts w:ascii="Century725 Cn BT" w:hAnsi="Century725 Cn BT"/>
          <w:b/>
          <w:sz w:val="24"/>
        </w:rPr>
        <w:t xml:space="preserve">Osnova </w:t>
      </w:r>
      <w:proofErr w:type="spellStart"/>
      <w:r w:rsidRPr="00D5533C">
        <w:rPr>
          <w:rFonts w:ascii="Century725 Cn BT" w:hAnsi="Century725 Cn BT"/>
          <w:b/>
          <w:sz w:val="24"/>
        </w:rPr>
        <w:t>forenzike</w:t>
      </w:r>
      <w:proofErr w:type="spellEnd"/>
      <w:r w:rsidRPr="00D5533C">
        <w:rPr>
          <w:rFonts w:ascii="Century725 Cn BT" w:hAnsi="Century725 Cn BT"/>
          <w:sz w:val="24"/>
        </w:rPr>
        <w:t xml:space="preserve"> počinju u petak 24.10.2014. i održavaće se svakog drugog petka (svakih 14 dana).</w:t>
      </w:r>
    </w:p>
    <w:p w:rsidR="00CC3CA8" w:rsidRPr="00D5533C" w:rsidRDefault="00CC3CA8" w:rsidP="00CC3CA8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="007F3459" w:rsidRPr="00D5533C">
        <w:rPr>
          <w:rFonts w:ascii="Century725 Cn BT" w:hAnsi="Century725 Cn BT"/>
          <w:b/>
          <w:sz w:val="24"/>
        </w:rPr>
        <w:t xml:space="preserve">Osnova </w:t>
      </w:r>
      <w:proofErr w:type="spellStart"/>
      <w:r w:rsidR="007F3459" w:rsidRPr="00D5533C">
        <w:rPr>
          <w:rFonts w:ascii="Century725 Cn BT" w:hAnsi="Century725 Cn BT"/>
          <w:b/>
          <w:sz w:val="24"/>
        </w:rPr>
        <w:t>forenzike</w:t>
      </w:r>
      <w:proofErr w:type="spellEnd"/>
      <w:r w:rsidRPr="00D5533C">
        <w:rPr>
          <w:rFonts w:ascii="Century725 Cn BT" w:hAnsi="Century725 Cn BT"/>
          <w:sz w:val="24"/>
        </w:rPr>
        <w:t xml:space="preserve"> počinju u </w:t>
      </w:r>
      <w:r w:rsidR="007F3459" w:rsidRPr="00D5533C">
        <w:rPr>
          <w:rFonts w:ascii="Century725 Cn BT" w:hAnsi="Century725 Cn BT"/>
          <w:sz w:val="24"/>
        </w:rPr>
        <w:t>ponedelj</w:t>
      </w:r>
      <w:r w:rsidRPr="00D5533C">
        <w:rPr>
          <w:rFonts w:ascii="Century725 Cn BT" w:hAnsi="Century725 Cn BT"/>
          <w:sz w:val="24"/>
        </w:rPr>
        <w:t>ak 1</w:t>
      </w:r>
      <w:r w:rsidR="007F3459" w:rsidRPr="00D5533C">
        <w:rPr>
          <w:rFonts w:ascii="Century725 Cn BT" w:hAnsi="Century725 Cn BT"/>
          <w:sz w:val="24"/>
        </w:rPr>
        <w:t>3</w:t>
      </w:r>
      <w:r w:rsidRPr="00D5533C">
        <w:rPr>
          <w:rFonts w:ascii="Century725 Cn BT" w:hAnsi="Century725 Cn BT"/>
          <w:sz w:val="24"/>
        </w:rPr>
        <w:t>.10.2014. i odr</w:t>
      </w:r>
      <w:r w:rsidR="007F3459" w:rsidRPr="00D5533C">
        <w:rPr>
          <w:rFonts w:ascii="Century725 Cn BT" w:hAnsi="Century725 Cn BT"/>
          <w:sz w:val="24"/>
        </w:rPr>
        <w:t>žavaće se svakog narednog ponedelj</w:t>
      </w:r>
      <w:r w:rsidRPr="00D5533C">
        <w:rPr>
          <w:rFonts w:ascii="Century725 Cn BT" w:hAnsi="Century725 Cn BT"/>
          <w:sz w:val="24"/>
        </w:rPr>
        <w:t>ka.</w:t>
      </w:r>
    </w:p>
    <w:p w:rsidR="007F3459" w:rsidRPr="00D5533C" w:rsidRDefault="007F3459" w:rsidP="007F3459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Političkog sistema</w:t>
      </w:r>
      <w:r w:rsidRPr="00D5533C">
        <w:rPr>
          <w:rFonts w:ascii="Century725 Cn BT" w:hAnsi="Century725 Cn BT"/>
          <w:sz w:val="24"/>
        </w:rPr>
        <w:t xml:space="preserve"> počinju u četvrtak 16.10.2014. i održavaće se svakog narednog četvrtka.</w:t>
      </w:r>
    </w:p>
    <w:p w:rsidR="00556A8C" w:rsidRPr="00D5533C" w:rsidRDefault="00556A8C" w:rsidP="00556A8C">
      <w:pPr>
        <w:spacing w:after="0" w:line="240" w:lineRule="auto"/>
        <w:rPr>
          <w:rFonts w:ascii="Century725 Cn BT" w:hAnsi="Century725 Cn BT"/>
          <w:sz w:val="24"/>
        </w:rPr>
      </w:pPr>
      <w:r w:rsidRPr="00D5533C">
        <w:rPr>
          <w:rFonts w:ascii="Century725 Cn BT" w:hAnsi="Century725 Cn BT"/>
          <w:sz w:val="24"/>
        </w:rPr>
        <w:t xml:space="preserve">- </w:t>
      </w:r>
      <w:proofErr w:type="spellStart"/>
      <w:r w:rsidRPr="00D5533C">
        <w:rPr>
          <w:rFonts w:ascii="Century725 Cn BT" w:hAnsi="Century725 Cn BT"/>
          <w:sz w:val="24"/>
        </w:rPr>
        <w:t>Vježbe</w:t>
      </w:r>
      <w:proofErr w:type="spellEnd"/>
      <w:r w:rsidRPr="00D5533C">
        <w:rPr>
          <w:rFonts w:ascii="Century725 Cn BT" w:hAnsi="Century725 Cn BT"/>
          <w:sz w:val="24"/>
        </w:rPr>
        <w:t xml:space="preserve"> iz </w:t>
      </w:r>
      <w:r w:rsidRPr="00D5533C">
        <w:rPr>
          <w:rFonts w:ascii="Century725 Cn BT" w:hAnsi="Century725 Cn BT"/>
          <w:b/>
          <w:sz w:val="24"/>
        </w:rPr>
        <w:t>Radnog prava</w:t>
      </w:r>
      <w:r w:rsidRPr="00D5533C">
        <w:rPr>
          <w:rFonts w:ascii="Century725 Cn BT" w:hAnsi="Century725 Cn BT"/>
          <w:sz w:val="24"/>
        </w:rPr>
        <w:t xml:space="preserve"> počinju u </w:t>
      </w:r>
      <w:proofErr w:type="spellStart"/>
      <w:r w:rsidRPr="00D5533C">
        <w:rPr>
          <w:rFonts w:ascii="Century725 Cn BT" w:hAnsi="Century725 Cn BT"/>
          <w:sz w:val="24"/>
        </w:rPr>
        <w:t>srijedu</w:t>
      </w:r>
      <w:proofErr w:type="spellEnd"/>
      <w:r w:rsidRPr="00D5533C">
        <w:rPr>
          <w:rFonts w:ascii="Century725 Cn BT" w:hAnsi="Century725 Cn BT"/>
          <w:sz w:val="24"/>
        </w:rPr>
        <w:t xml:space="preserve"> 15.10.2014. i održavaće se svake naredne </w:t>
      </w:r>
      <w:proofErr w:type="spellStart"/>
      <w:r w:rsidRPr="00D5533C">
        <w:rPr>
          <w:rFonts w:ascii="Century725 Cn BT" w:hAnsi="Century725 Cn BT"/>
          <w:sz w:val="24"/>
        </w:rPr>
        <w:t>srijede</w:t>
      </w:r>
      <w:proofErr w:type="spellEnd"/>
      <w:r w:rsidRPr="00D5533C">
        <w:rPr>
          <w:rFonts w:ascii="Century725 Cn BT" w:hAnsi="Century725 Cn BT"/>
          <w:sz w:val="24"/>
        </w:rPr>
        <w:t>.</w:t>
      </w:r>
    </w:p>
    <w:p w:rsidR="007F3459" w:rsidRPr="00D5533C" w:rsidRDefault="007F3459" w:rsidP="00CC3CA8">
      <w:pPr>
        <w:spacing w:after="0" w:line="240" w:lineRule="auto"/>
        <w:rPr>
          <w:rFonts w:ascii="Century725 Cn BT" w:hAnsi="Century725 Cn BT"/>
          <w:sz w:val="24"/>
        </w:rPr>
      </w:pPr>
    </w:p>
    <w:p w:rsidR="00CC3CA8" w:rsidRPr="00D5533C" w:rsidRDefault="00CC3CA8" w:rsidP="00CC3CA8">
      <w:pPr>
        <w:spacing w:after="0" w:line="240" w:lineRule="auto"/>
        <w:rPr>
          <w:rFonts w:ascii="Century725 Cn BT" w:hAnsi="Century725 Cn BT"/>
          <w:sz w:val="24"/>
        </w:rPr>
      </w:pPr>
    </w:p>
    <w:p w:rsidR="007B44B3" w:rsidRPr="00D5533C" w:rsidRDefault="007B44B3" w:rsidP="00F75AF5">
      <w:pPr>
        <w:spacing w:after="0" w:line="240" w:lineRule="auto"/>
        <w:rPr>
          <w:rFonts w:ascii="Century725 Cn BT" w:hAnsi="Century725 Cn BT"/>
        </w:rPr>
      </w:pPr>
    </w:p>
    <w:sectPr w:rsidR="007B44B3" w:rsidRPr="00D5533C" w:rsidSect="00D04A99">
      <w:pgSz w:w="16838" w:h="11906" w:orient="landscape"/>
      <w:pgMar w:top="851" w:right="1417" w:bottom="141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A"/>
    <w:rsid w:val="00012163"/>
    <w:rsid w:val="00017BC6"/>
    <w:rsid w:val="0008000D"/>
    <w:rsid w:val="00090EE2"/>
    <w:rsid w:val="000D72A7"/>
    <w:rsid w:val="00106DA9"/>
    <w:rsid w:val="0015001B"/>
    <w:rsid w:val="00181ED4"/>
    <w:rsid w:val="001D1552"/>
    <w:rsid w:val="001E5B0F"/>
    <w:rsid w:val="00202AE9"/>
    <w:rsid w:val="00225740"/>
    <w:rsid w:val="00225C59"/>
    <w:rsid w:val="00271F79"/>
    <w:rsid w:val="00296EBE"/>
    <w:rsid w:val="002C4073"/>
    <w:rsid w:val="002F28E2"/>
    <w:rsid w:val="00314D8E"/>
    <w:rsid w:val="0032271E"/>
    <w:rsid w:val="00333706"/>
    <w:rsid w:val="003470EF"/>
    <w:rsid w:val="00371668"/>
    <w:rsid w:val="00397AD9"/>
    <w:rsid w:val="003C60D5"/>
    <w:rsid w:val="004048AE"/>
    <w:rsid w:val="004112DC"/>
    <w:rsid w:val="00441E40"/>
    <w:rsid w:val="00480246"/>
    <w:rsid w:val="004C3F07"/>
    <w:rsid w:val="004D3BF4"/>
    <w:rsid w:val="004F5D0E"/>
    <w:rsid w:val="00503050"/>
    <w:rsid w:val="005201DC"/>
    <w:rsid w:val="00521D8E"/>
    <w:rsid w:val="00556A8C"/>
    <w:rsid w:val="00573AE8"/>
    <w:rsid w:val="005B3AFA"/>
    <w:rsid w:val="005B5595"/>
    <w:rsid w:val="005D5857"/>
    <w:rsid w:val="005D670F"/>
    <w:rsid w:val="00615FE6"/>
    <w:rsid w:val="00652752"/>
    <w:rsid w:val="0065451A"/>
    <w:rsid w:val="006A76AC"/>
    <w:rsid w:val="006D3190"/>
    <w:rsid w:val="0070157E"/>
    <w:rsid w:val="00711356"/>
    <w:rsid w:val="0072199E"/>
    <w:rsid w:val="00742560"/>
    <w:rsid w:val="00743E14"/>
    <w:rsid w:val="0077204D"/>
    <w:rsid w:val="0078544D"/>
    <w:rsid w:val="007B44B3"/>
    <w:rsid w:val="007F013D"/>
    <w:rsid w:val="007F3459"/>
    <w:rsid w:val="00802EA3"/>
    <w:rsid w:val="008422F8"/>
    <w:rsid w:val="00865E11"/>
    <w:rsid w:val="00896BA3"/>
    <w:rsid w:val="0095648B"/>
    <w:rsid w:val="0098772C"/>
    <w:rsid w:val="009906EE"/>
    <w:rsid w:val="0099451D"/>
    <w:rsid w:val="009C0A45"/>
    <w:rsid w:val="009C4AB6"/>
    <w:rsid w:val="009F03B1"/>
    <w:rsid w:val="009F346E"/>
    <w:rsid w:val="00A01C92"/>
    <w:rsid w:val="00A61C18"/>
    <w:rsid w:val="00A7518B"/>
    <w:rsid w:val="00B00FFD"/>
    <w:rsid w:val="00B835A1"/>
    <w:rsid w:val="00BA31CC"/>
    <w:rsid w:val="00BA4286"/>
    <w:rsid w:val="00BE025D"/>
    <w:rsid w:val="00C35188"/>
    <w:rsid w:val="00C42D95"/>
    <w:rsid w:val="00C65FCA"/>
    <w:rsid w:val="00C73526"/>
    <w:rsid w:val="00C77158"/>
    <w:rsid w:val="00CC3CA8"/>
    <w:rsid w:val="00CD698C"/>
    <w:rsid w:val="00CF0C9B"/>
    <w:rsid w:val="00D04A99"/>
    <w:rsid w:val="00D35787"/>
    <w:rsid w:val="00D4517A"/>
    <w:rsid w:val="00D5533C"/>
    <w:rsid w:val="00D80B43"/>
    <w:rsid w:val="00DC4BF4"/>
    <w:rsid w:val="00DE2E76"/>
    <w:rsid w:val="00E23E6F"/>
    <w:rsid w:val="00E26FD7"/>
    <w:rsid w:val="00E72EEE"/>
    <w:rsid w:val="00EC64FE"/>
    <w:rsid w:val="00ED33A9"/>
    <w:rsid w:val="00EE0702"/>
    <w:rsid w:val="00EE57EA"/>
    <w:rsid w:val="00F06678"/>
    <w:rsid w:val="00F339B9"/>
    <w:rsid w:val="00F439F7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A4D0-1924-48D6-A701-C09CDC97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5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Normalnatabela"/>
    <w:uiPriority w:val="42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Normalnatabela"/>
    <w:uiPriority w:val="49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razmaka">
    <w:name w:val="No Spacing"/>
    <w:uiPriority w:val="1"/>
    <w:qFormat/>
    <w:rsid w:val="00F75AF5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F7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8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6228-4753-41ED-89E5-A23C364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RIUNP</dc:creator>
  <cp:keywords/>
  <dc:description/>
  <cp:lastModifiedBy>PC3</cp:lastModifiedBy>
  <cp:revision>104</cp:revision>
  <cp:lastPrinted>2014-10-11T14:47:00Z</cp:lastPrinted>
  <dcterms:created xsi:type="dcterms:W3CDTF">2013-09-25T18:42:00Z</dcterms:created>
  <dcterms:modified xsi:type="dcterms:W3CDTF">2014-10-11T14:48:00Z</dcterms:modified>
</cp:coreProperties>
</file>